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3C" w:rsidRDefault="00E8023C" w:rsidP="00E8023C">
      <w:pPr>
        <w:shd w:val="clear" w:color="auto" w:fill="FFC000"/>
        <w:rPr>
          <w:sz w:val="33"/>
        </w:rPr>
      </w:pPr>
    </w:p>
    <w:p w:rsidR="00E8023C" w:rsidRPr="00D70244" w:rsidRDefault="00E8023C" w:rsidP="00D70244">
      <w:pPr>
        <w:pStyle w:val="NoSpacing"/>
        <w:jc w:val="center"/>
        <w:rPr>
          <w:sz w:val="32"/>
          <w:szCs w:val="32"/>
        </w:rPr>
      </w:pPr>
      <w:r w:rsidRPr="00D70244">
        <w:rPr>
          <w:sz w:val="32"/>
          <w:szCs w:val="32"/>
        </w:rPr>
        <w:t>Riverside City College</w:t>
      </w:r>
    </w:p>
    <w:p w:rsidR="00E8023C" w:rsidRPr="00D70244" w:rsidRDefault="00E8023C" w:rsidP="00D70244">
      <w:pPr>
        <w:pStyle w:val="NoSpacing"/>
        <w:jc w:val="center"/>
        <w:rPr>
          <w:sz w:val="32"/>
          <w:szCs w:val="32"/>
        </w:rPr>
      </w:pPr>
      <w:r w:rsidRPr="00D70244">
        <w:rPr>
          <w:sz w:val="32"/>
          <w:szCs w:val="32"/>
        </w:rPr>
        <w:t>Computer Information Systems and Technology (RIST)</w:t>
      </w:r>
    </w:p>
    <w:p w:rsidR="00E8023C" w:rsidRPr="00D70244" w:rsidRDefault="00E8023C" w:rsidP="00D70244">
      <w:pPr>
        <w:pStyle w:val="NoSpacing"/>
        <w:jc w:val="center"/>
        <w:rPr>
          <w:sz w:val="32"/>
          <w:szCs w:val="32"/>
        </w:rPr>
      </w:pPr>
      <w:r w:rsidRPr="00D70244">
        <w:rPr>
          <w:sz w:val="32"/>
          <w:szCs w:val="32"/>
        </w:rPr>
        <w:t>Advisory Committee</w:t>
      </w:r>
    </w:p>
    <w:p w:rsidR="00E8023C" w:rsidRPr="00D70244" w:rsidRDefault="00E8023C" w:rsidP="00D70244">
      <w:pPr>
        <w:pStyle w:val="NoSpacing"/>
        <w:jc w:val="center"/>
        <w:rPr>
          <w:sz w:val="32"/>
          <w:szCs w:val="32"/>
        </w:rPr>
      </w:pPr>
      <w:r w:rsidRPr="00D70244">
        <w:rPr>
          <w:sz w:val="32"/>
          <w:szCs w:val="32"/>
        </w:rPr>
        <w:t xml:space="preserve">Minutes – </w:t>
      </w:r>
      <w:r w:rsidR="00047DD2">
        <w:rPr>
          <w:sz w:val="32"/>
          <w:szCs w:val="32"/>
        </w:rPr>
        <w:t xml:space="preserve">October </w:t>
      </w:r>
      <w:r w:rsidR="00047DD2" w:rsidRPr="00D70244">
        <w:rPr>
          <w:sz w:val="32"/>
          <w:szCs w:val="32"/>
        </w:rPr>
        <w:t>2021</w:t>
      </w:r>
    </w:p>
    <w:p w:rsidR="00D70244" w:rsidRDefault="00D70244" w:rsidP="00D70244">
      <w:pPr>
        <w:pStyle w:val="Heading2"/>
      </w:pPr>
      <w:r>
        <w:t>Advisory Committee Membership</w:t>
      </w:r>
    </w:p>
    <w:p w:rsidR="00D70244" w:rsidRPr="00D70244" w:rsidRDefault="00D70244" w:rsidP="00D70244">
      <w:pPr>
        <w:pStyle w:val="NoSpacing"/>
        <w:rPr>
          <w:sz w:val="24"/>
          <w:szCs w:val="24"/>
        </w:rPr>
      </w:pPr>
      <w:r w:rsidRPr="00D70244">
        <w:rPr>
          <w:sz w:val="24"/>
          <w:szCs w:val="24"/>
        </w:rPr>
        <w:t xml:space="preserve">Ashley Cacho, Analyst, Credit Risk </w:t>
      </w:r>
      <w:proofErr w:type="spellStart"/>
      <w:r w:rsidRPr="00D70244">
        <w:rPr>
          <w:sz w:val="24"/>
          <w:szCs w:val="24"/>
        </w:rPr>
        <w:t>Mgmt</w:t>
      </w:r>
      <w:proofErr w:type="spellEnd"/>
      <w:r w:rsidRPr="00D70244">
        <w:rPr>
          <w:sz w:val="24"/>
          <w:szCs w:val="24"/>
        </w:rPr>
        <w:t>, T-Mobile</w:t>
      </w:r>
    </w:p>
    <w:p w:rsidR="00D70244" w:rsidRPr="00D70244" w:rsidRDefault="00D70244" w:rsidP="00D70244">
      <w:pPr>
        <w:pStyle w:val="NoSpacing"/>
        <w:rPr>
          <w:sz w:val="24"/>
          <w:szCs w:val="24"/>
        </w:rPr>
      </w:pPr>
      <w:r w:rsidRPr="00D70244">
        <w:rPr>
          <w:sz w:val="24"/>
          <w:szCs w:val="24"/>
        </w:rPr>
        <w:t>Daniel Rowe, Professor of Applied Statistics</w:t>
      </w:r>
      <w:r w:rsidR="00047DD2">
        <w:rPr>
          <w:sz w:val="24"/>
          <w:szCs w:val="24"/>
        </w:rPr>
        <w:t>, Marquette University</w:t>
      </w:r>
    </w:p>
    <w:p w:rsidR="00D70244" w:rsidRDefault="00D70244" w:rsidP="00D70244">
      <w:pPr>
        <w:pStyle w:val="NoSpacing"/>
      </w:pPr>
      <w:r w:rsidRPr="00D70244">
        <w:rPr>
          <w:sz w:val="24"/>
          <w:szCs w:val="24"/>
        </w:rPr>
        <w:t>John Benoit, USDA Forest Service, Pacific Southwest Research and Riverside Community College District</w:t>
      </w:r>
    </w:p>
    <w:p w:rsidR="00E8023C" w:rsidRPr="00D70244" w:rsidRDefault="00D70244" w:rsidP="00D70244">
      <w:pPr>
        <w:pStyle w:val="Heading2"/>
      </w:pPr>
      <w:r>
        <w:t>Minutes</w:t>
      </w:r>
    </w:p>
    <w:p w:rsidR="00E8023C" w:rsidRPr="00047DD2" w:rsidRDefault="00E8023C" w:rsidP="00E8023C">
      <w:pPr>
        <w:pStyle w:val="NoSpacing"/>
        <w:rPr>
          <w:sz w:val="24"/>
          <w:szCs w:val="24"/>
        </w:rPr>
      </w:pPr>
      <w:r w:rsidRPr="00047DD2">
        <w:rPr>
          <w:sz w:val="24"/>
          <w:szCs w:val="24"/>
        </w:rPr>
        <w:t xml:space="preserve">Over the past six months the advisory group met </w:t>
      </w:r>
      <w:r w:rsidR="00047DD2">
        <w:rPr>
          <w:sz w:val="24"/>
          <w:szCs w:val="24"/>
        </w:rPr>
        <w:t>to</w:t>
      </w:r>
      <w:r w:rsidRPr="00047DD2">
        <w:rPr>
          <w:sz w:val="24"/>
          <w:szCs w:val="24"/>
        </w:rPr>
        <w:t xml:space="preserve"> review and discuss the content of both the data science-related certificate and degree program. </w:t>
      </w:r>
      <w:r w:rsidR="00047DD2">
        <w:rPr>
          <w:sz w:val="24"/>
          <w:szCs w:val="24"/>
        </w:rPr>
        <w:t xml:space="preserve">This included phone conferences on October 12, 2021 and October 26, 2021 </w:t>
      </w:r>
      <w:r w:rsidRPr="00047DD2">
        <w:rPr>
          <w:sz w:val="24"/>
          <w:szCs w:val="24"/>
        </w:rPr>
        <w:t xml:space="preserve">This program was developed out of an NSF grant with University of California, Riverside. The work culminated with the group agreeing to </w:t>
      </w:r>
      <w:r w:rsidR="00D70244" w:rsidRPr="00047DD2">
        <w:rPr>
          <w:sz w:val="24"/>
          <w:szCs w:val="24"/>
        </w:rPr>
        <w:t>document</w:t>
      </w:r>
      <w:r w:rsidRPr="00047DD2">
        <w:rPr>
          <w:sz w:val="24"/>
          <w:szCs w:val="24"/>
        </w:rPr>
        <w:t xml:space="preserve"> their feedback and</w:t>
      </w:r>
      <w:r w:rsidR="00D70244" w:rsidRPr="00047DD2">
        <w:rPr>
          <w:sz w:val="24"/>
          <w:szCs w:val="24"/>
        </w:rPr>
        <w:t xml:space="preserve"> vote </w:t>
      </w:r>
      <w:r w:rsidR="00047DD2">
        <w:rPr>
          <w:sz w:val="24"/>
          <w:szCs w:val="24"/>
        </w:rPr>
        <w:t>regarding</w:t>
      </w:r>
      <w:r w:rsidR="00D70244" w:rsidRPr="00047DD2">
        <w:rPr>
          <w:sz w:val="24"/>
          <w:szCs w:val="24"/>
        </w:rPr>
        <w:t xml:space="preserve"> support</w:t>
      </w:r>
      <w:r w:rsidR="00047DD2">
        <w:rPr>
          <w:sz w:val="24"/>
          <w:szCs w:val="24"/>
        </w:rPr>
        <w:t xml:space="preserve"> of the </w:t>
      </w:r>
      <w:proofErr w:type="gramStart"/>
      <w:r w:rsidR="00047DD2">
        <w:rPr>
          <w:sz w:val="24"/>
          <w:szCs w:val="24"/>
        </w:rPr>
        <w:t xml:space="preserve">programs </w:t>
      </w:r>
      <w:r w:rsidR="00D70244" w:rsidRPr="00047DD2">
        <w:rPr>
          <w:sz w:val="24"/>
          <w:szCs w:val="24"/>
        </w:rPr>
        <w:t>.</w:t>
      </w:r>
      <w:proofErr w:type="gramEnd"/>
      <w:r w:rsidR="00D70244" w:rsidRPr="00047DD2">
        <w:rPr>
          <w:sz w:val="24"/>
          <w:szCs w:val="24"/>
        </w:rPr>
        <w:t xml:space="preserve"> </w:t>
      </w:r>
    </w:p>
    <w:p w:rsidR="00D70244" w:rsidRPr="00D70244" w:rsidRDefault="00D70244" w:rsidP="00D70244">
      <w:pPr>
        <w:pStyle w:val="Heading2"/>
      </w:pPr>
      <w:r>
        <w:t>Summary of Recommendations</w:t>
      </w:r>
      <w:r w:rsidRPr="00D70244">
        <w:t xml:space="preserve">: </w:t>
      </w:r>
    </w:p>
    <w:p w:rsidR="00D70244" w:rsidRDefault="00D70244" w:rsidP="00E8023C">
      <w:pPr>
        <w:pStyle w:val="NoSpacing"/>
        <w:rPr>
          <w:sz w:val="24"/>
          <w:szCs w:val="24"/>
        </w:rPr>
      </w:pPr>
      <w:r w:rsidRPr="00D70244">
        <w:rPr>
          <w:sz w:val="24"/>
          <w:szCs w:val="24"/>
        </w:rPr>
        <w:t xml:space="preserve">All members voted to support the Data Analytics Certificate Program and the Associate of Science Degree in Data Science programs. </w:t>
      </w:r>
    </w:p>
    <w:p w:rsidR="00BD253D" w:rsidRDefault="00BD253D" w:rsidP="00E8023C">
      <w:pPr>
        <w:pStyle w:val="NoSpacing"/>
        <w:rPr>
          <w:sz w:val="24"/>
          <w:szCs w:val="24"/>
        </w:rPr>
      </w:pPr>
    </w:p>
    <w:p w:rsidR="00BD253D" w:rsidRDefault="00BD253D" w:rsidP="00BD253D">
      <w:pPr>
        <w:pStyle w:val="Heading3"/>
      </w:pPr>
      <w:r>
        <w:t>Data Analytics Program Feedback</w:t>
      </w:r>
    </w:p>
    <w:p w:rsidR="00E8023C" w:rsidRDefault="00BD253D" w:rsidP="00BD253D">
      <w:pPr>
        <w:pStyle w:val="NoSpacing"/>
        <w:numPr>
          <w:ilvl w:val="0"/>
          <w:numId w:val="2"/>
        </w:numPr>
        <w:rPr>
          <w:sz w:val="24"/>
          <w:szCs w:val="24"/>
        </w:rPr>
      </w:pPr>
      <w:r>
        <w:rPr>
          <w:sz w:val="24"/>
          <w:szCs w:val="24"/>
        </w:rPr>
        <w:t xml:space="preserve">A. Cacho: </w:t>
      </w:r>
      <w:r w:rsidRPr="00BD253D">
        <w:rPr>
          <w:sz w:val="24"/>
          <w:szCs w:val="24"/>
        </w:rPr>
        <w:t xml:space="preserve">The coursework would provide the student a great foundation for Data Analytics. I think one skill that is highly valued in positions targeted for this certificate is visualization (Tableau, </w:t>
      </w:r>
      <w:proofErr w:type="spellStart"/>
      <w:r w:rsidRPr="00BD253D">
        <w:rPr>
          <w:sz w:val="24"/>
          <w:szCs w:val="24"/>
        </w:rPr>
        <w:t>PowerBI</w:t>
      </w:r>
      <w:proofErr w:type="spellEnd"/>
      <w:r w:rsidRPr="00BD253D">
        <w:rPr>
          <w:sz w:val="24"/>
          <w:szCs w:val="24"/>
        </w:rPr>
        <w:t xml:space="preserve">, </w:t>
      </w:r>
      <w:proofErr w:type="spellStart"/>
      <w:r w:rsidRPr="00BD253D">
        <w:rPr>
          <w:sz w:val="24"/>
          <w:szCs w:val="24"/>
        </w:rPr>
        <w:t>etc</w:t>
      </w:r>
      <w:proofErr w:type="spellEnd"/>
      <w:r w:rsidRPr="00BD253D">
        <w:rPr>
          <w:sz w:val="24"/>
          <w:szCs w:val="24"/>
        </w:rPr>
        <w:t>). This may not be a 3 unit class but a 1, or perhaps as a section in another class (maybe stats?).</w:t>
      </w:r>
    </w:p>
    <w:p w:rsidR="00BD253D" w:rsidRDefault="00BD253D" w:rsidP="00BD253D">
      <w:pPr>
        <w:pStyle w:val="NoSpacing"/>
        <w:numPr>
          <w:ilvl w:val="0"/>
          <w:numId w:val="2"/>
        </w:numPr>
        <w:rPr>
          <w:sz w:val="24"/>
          <w:szCs w:val="24"/>
        </w:rPr>
      </w:pPr>
      <w:r>
        <w:rPr>
          <w:sz w:val="24"/>
          <w:szCs w:val="24"/>
        </w:rPr>
        <w:t xml:space="preserve">D. Rowe: </w:t>
      </w:r>
      <w:r w:rsidRPr="00BD253D">
        <w:rPr>
          <w:sz w:val="24"/>
          <w:szCs w:val="24"/>
        </w:rPr>
        <w:t>This certificate program fills a tremendous need in a growing field. The data analytics certificate provides a path for immediate entry level employment in data analytics while at the same time preparing students to continue study for the Data Science Associates degree.</w:t>
      </w:r>
      <w:r>
        <w:rPr>
          <w:sz w:val="24"/>
          <w:szCs w:val="24"/>
        </w:rPr>
        <w:t xml:space="preserve"> </w:t>
      </w:r>
      <w:r w:rsidRPr="00BD253D">
        <w:rPr>
          <w:sz w:val="24"/>
          <w:szCs w:val="24"/>
        </w:rPr>
        <w:t>There is a tremendous need for workers that can assist in deriving insights from data</w:t>
      </w:r>
    </w:p>
    <w:p w:rsidR="00BD253D" w:rsidRPr="00BD253D" w:rsidRDefault="00BD253D" w:rsidP="00BD253D">
      <w:pPr>
        <w:pStyle w:val="NoSpacing"/>
        <w:numPr>
          <w:ilvl w:val="0"/>
          <w:numId w:val="2"/>
        </w:numPr>
        <w:rPr>
          <w:sz w:val="24"/>
          <w:szCs w:val="24"/>
        </w:rPr>
      </w:pPr>
      <w:r w:rsidRPr="00BD253D">
        <w:rPr>
          <w:sz w:val="24"/>
          <w:szCs w:val="24"/>
        </w:rPr>
        <w:t>Will MAT-70B, Statistics for STEM, be 3 or 4 units? The Certificate program lists it as 4, but the Assoc. Degree program lists it as 3. If it is 3, the total Required Courses units would need to change to 29. * The course curriculum seems very appropriate for the Data Science Field. I would expect coordination will be needed between CIS/CSC &amp; MAT disciplines to ensure courses are offered in a sequence that allows completion in 1.5 - 2 years. * Maybe some topics coming from what is/was known as Operations Research -- Linear Programming, transportation optimization, simulation, etc. -- could be included in the curriculum? These topics may however take too much time for a 1.5 - 2 year program, although many of them are real-world applications (e.g. in business, etc.). * The difference in total coursework between the two programs (certificate &amp; assoc. degree) seems small -- only a few courses in the 4th semester. Would there be much demand for the certificate, if students can take 2 more classes (albeit more difficult) and get the associate's degree? They could perhaps</w:t>
      </w:r>
      <w:r>
        <w:rPr>
          <w:sz w:val="24"/>
          <w:szCs w:val="24"/>
        </w:rPr>
        <w:t xml:space="preserve"> </w:t>
      </w:r>
      <w:r w:rsidRPr="00BD253D">
        <w:rPr>
          <w:sz w:val="24"/>
          <w:szCs w:val="24"/>
        </w:rPr>
        <w:t>incidentally earn the certificate while taking courses in pursuit of a different AD (maybe math or computer science), but I am not sure how many would take the approximately 1/2-math, 1/2CSC/CIS course blend to qualify for the certificate. There may be a lot of demand for it, if offered -- I'm just not sure how much</w:t>
      </w:r>
    </w:p>
    <w:p w:rsidR="00BD253D" w:rsidRDefault="00BD253D" w:rsidP="00E8023C">
      <w:pPr>
        <w:pStyle w:val="NoSpacing"/>
        <w:rPr>
          <w:sz w:val="24"/>
          <w:szCs w:val="24"/>
        </w:rPr>
      </w:pPr>
    </w:p>
    <w:p w:rsidR="00BD253D" w:rsidRPr="00D70244" w:rsidRDefault="00BD253D" w:rsidP="00BD253D">
      <w:pPr>
        <w:pStyle w:val="Heading3"/>
      </w:pPr>
      <w:r>
        <w:t>Associate of Science Degree in Data Science Program Feedback</w:t>
      </w:r>
    </w:p>
    <w:p w:rsidR="00BD253D" w:rsidRDefault="00BD253D" w:rsidP="00BD253D">
      <w:pPr>
        <w:pStyle w:val="NoSpacing"/>
        <w:numPr>
          <w:ilvl w:val="0"/>
          <w:numId w:val="1"/>
        </w:numPr>
      </w:pPr>
      <w:r>
        <w:t xml:space="preserve">A. Cacho: </w:t>
      </w:r>
      <w:r w:rsidRPr="00BD253D">
        <w:t>The list of coursework Is a great starting point for a person wanting to become a data scientist or any analytics career. The data scientist title is not on the list of careers in Item 1. I believe that a final data science project would be very helpful for the end of this degree. There are several open-source data sets for them to practice their skills and continue to sharpen, long after the program is complete. Going through the practice, end-to-end would be extremely valuable, starting from what business problem is being solved to how the business can use the model</w:t>
      </w:r>
      <w:r>
        <w:t xml:space="preserve">. </w:t>
      </w:r>
    </w:p>
    <w:p w:rsidR="00BD253D" w:rsidRDefault="00BD253D" w:rsidP="00BD253D">
      <w:pPr>
        <w:pStyle w:val="NoSpacing"/>
        <w:numPr>
          <w:ilvl w:val="0"/>
          <w:numId w:val="1"/>
        </w:numPr>
      </w:pPr>
      <w:r>
        <w:t xml:space="preserve">D. Rowe: </w:t>
      </w:r>
      <w:r w:rsidRPr="00BD253D">
        <w:t>The associate degree in Data Science continues along the path begun by the certificate program in Data Analytics. It provides students more advanced study in mathematics that leads to a deeper understanding of data methods. These additional mathematics courses lay the foundation for entry into the labor market at an intermediate level while simultaneously preparing students for more advanced study via transfer to a four year university such as a CSU or UC. The need for workers that can make sense of data has exploded and we are experiencing a new information data age</w:t>
      </w:r>
      <w:r>
        <w:t>.</w:t>
      </w:r>
    </w:p>
    <w:p w:rsidR="00BD253D" w:rsidRDefault="00BD253D" w:rsidP="00BD253D">
      <w:pPr>
        <w:pStyle w:val="NoSpacing"/>
        <w:numPr>
          <w:ilvl w:val="0"/>
          <w:numId w:val="1"/>
        </w:numPr>
      </w:pPr>
      <w:r>
        <w:t xml:space="preserve">J. Benoit: </w:t>
      </w:r>
      <w:r w:rsidRPr="00BD253D">
        <w:t>* Item 2 - Catalog Description doesn't really list a 'description' (comparing it to the Certificate doc). Would the description be the same as in Item 1? * Item 2 has "Program Learning Outcomes". Should those go in Item 1? (Compare to the Certificate doc). * Will MAT-70B, Statistics for STEM, be 3 or 4 units? The Certificate program lists it as 4, but the Assoc. Degree program lists it as 3. If it is 4, the total Required Courses units would need to change to 38. * The course curriculum seems very appropriate for the Data Science Field. I would expect coordination will be needed between CIS/CSC &amp; MAT disciplines to ensure courses are offered in a sequence that allows completion in 2 years. * Maybe some topics coming from what is/was known as Operations Research -- Linear Programming, transportation optimization, simulation, etc. -- could be included in the curriculum? These topics may however take too much time for a 1.5 - 2 year program, although many of them are real-world applications (e.g. in business, etc.). * The difference in total coursework between the two programs (certificate &amp; assoc. degree) seems small -- only a few courses in the 4th semester. Would there be much demand for the certificate, if students can take 2 more classes (albeit more difficult) and get the associate's degree? They could perhaps *incidentally* earn the certificate while taking courses in pursuit of a different AD (maybe math or computer science), but I am not sure how many would take the approximately 1/2-math, 1/2-CSC/CIS course blend to qualify for the certificate. There may be a lot of demand for it, if offered -- I'm just not sure how much.</w:t>
      </w:r>
    </w:p>
    <w:p w:rsidR="00BD253D" w:rsidRDefault="00BD253D" w:rsidP="00BD253D">
      <w:pPr>
        <w:pStyle w:val="Heading2"/>
      </w:pPr>
      <w:r>
        <w:t>Results/Vote of Support</w:t>
      </w:r>
    </w:p>
    <w:p w:rsidR="00047DD2" w:rsidRDefault="00047DD2" w:rsidP="00047DD2">
      <w:r>
        <w:t>The group unanimously voted to support both the Data Analytics Program and the Associate of Science Degree in Data Science</w:t>
      </w:r>
    </w:p>
    <w:p w:rsidR="00047DD2" w:rsidRDefault="00047DD2" w:rsidP="00047DD2">
      <w:pPr>
        <w:shd w:val="clear" w:color="auto" w:fill="FFC000"/>
        <w:rPr>
          <w:sz w:val="33"/>
        </w:rPr>
      </w:pPr>
    </w:p>
    <w:p w:rsidR="00047DD2" w:rsidRPr="00047DD2" w:rsidRDefault="00047DD2" w:rsidP="00047DD2"/>
    <w:p w:rsidR="00047DD2" w:rsidRDefault="00047DD2" w:rsidP="00BD253D">
      <w:pPr>
        <w:sectPr w:rsidR="00047DD2" w:rsidSect="00047DD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331" w:footer="288" w:gutter="0"/>
          <w:cols w:space="720"/>
        </w:sectPr>
      </w:pPr>
    </w:p>
    <w:p w:rsidR="00047DD2" w:rsidRDefault="00047DD2">
      <w:pPr>
        <w:spacing w:after="97" w:line="229" w:lineRule="auto"/>
        <w:ind w:left="99" w:right="89" w:hanging="10"/>
        <w:jc w:val="center"/>
        <w:rPr>
          <w:sz w:val="33"/>
        </w:rPr>
      </w:pPr>
      <w:r>
        <w:rPr>
          <w:sz w:val="33"/>
        </w:rPr>
        <w:t>Appendix – Documentation – Vote of Support</w:t>
      </w:r>
    </w:p>
    <w:p w:rsidR="00C12458" w:rsidRDefault="004538C8">
      <w:pPr>
        <w:spacing w:after="97" w:line="229" w:lineRule="auto"/>
        <w:ind w:left="99" w:right="89" w:hanging="10"/>
        <w:jc w:val="center"/>
      </w:pPr>
      <w:r>
        <w:rPr>
          <w:sz w:val="33"/>
        </w:rPr>
        <w:t>Do you support the development of RCC's AS Degree in Data Science program?</w:t>
      </w:r>
    </w:p>
    <w:p w:rsidR="00C12458" w:rsidRDefault="004538C8">
      <w:pPr>
        <w:tabs>
          <w:tab w:val="center" w:pos="4982"/>
          <w:tab w:val="center" w:pos="6169"/>
        </w:tabs>
        <w:spacing w:after="982" w:line="265" w:lineRule="auto"/>
      </w:pPr>
      <w:r>
        <w:tab/>
      </w:r>
      <w:r>
        <w:rPr>
          <w:color w:val="6B787F"/>
          <w:sz w:val="18"/>
        </w:rPr>
        <w:t xml:space="preserve">Answered: 3 </w:t>
      </w:r>
      <w:r>
        <w:rPr>
          <w:color w:val="6B787F"/>
          <w:sz w:val="18"/>
        </w:rPr>
        <w:tab/>
        <w:t>Skipped: 0</w:t>
      </w:r>
    </w:p>
    <w:tbl>
      <w:tblPr>
        <w:tblStyle w:val="TableGrid"/>
        <w:tblpPr w:vertAnchor="text" w:tblpX="2505" w:tblpY="-589"/>
        <w:tblOverlap w:val="never"/>
        <w:tblW w:w="6410" w:type="dxa"/>
        <w:tblInd w:w="0" w:type="dxa"/>
        <w:tblCellMar>
          <w:top w:w="0" w:type="dxa"/>
          <w:left w:w="115" w:type="dxa"/>
          <w:bottom w:w="0" w:type="dxa"/>
          <w:right w:w="115" w:type="dxa"/>
        </w:tblCellMar>
        <w:tblLook w:val="04A0" w:firstRow="1" w:lastRow="0" w:firstColumn="1" w:lastColumn="0" w:noHBand="0" w:noVBand="1"/>
      </w:tblPr>
      <w:tblGrid>
        <w:gridCol w:w="641"/>
        <w:gridCol w:w="642"/>
        <w:gridCol w:w="641"/>
        <w:gridCol w:w="641"/>
        <w:gridCol w:w="641"/>
        <w:gridCol w:w="628"/>
        <w:gridCol w:w="641"/>
        <w:gridCol w:w="641"/>
        <w:gridCol w:w="641"/>
        <w:gridCol w:w="653"/>
      </w:tblGrid>
      <w:tr w:rsidR="00C12458">
        <w:trPr>
          <w:trHeight w:val="300"/>
        </w:trPr>
        <w:tc>
          <w:tcPr>
            <w:tcW w:w="640" w:type="dxa"/>
            <w:tcBorders>
              <w:top w:val="nil"/>
              <w:left w:val="single" w:sz="5" w:space="0" w:color="CCCCCC"/>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28"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53" w:type="dxa"/>
            <w:tcBorders>
              <w:top w:val="nil"/>
              <w:left w:val="single" w:sz="5" w:space="0" w:color="EDEEEE"/>
              <w:bottom w:val="nil"/>
              <w:right w:val="single" w:sz="5" w:space="0" w:color="EDEEEE"/>
            </w:tcBorders>
          </w:tcPr>
          <w:p w:rsidR="00C12458" w:rsidRDefault="00C12458"/>
        </w:tc>
      </w:tr>
      <w:tr w:rsidR="00C12458">
        <w:trPr>
          <w:trHeight w:val="682"/>
        </w:trPr>
        <w:tc>
          <w:tcPr>
            <w:tcW w:w="640" w:type="dxa"/>
            <w:tcBorders>
              <w:top w:val="nil"/>
              <w:left w:val="single" w:sz="5" w:space="0" w:color="CCCCCC"/>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28"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53" w:type="dxa"/>
            <w:tcBorders>
              <w:top w:val="nil"/>
              <w:left w:val="single" w:sz="5" w:space="0" w:color="EDEEEE"/>
              <w:bottom w:val="nil"/>
              <w:right w:val="single" w:sz="5" w:space="0" w:color="EDEEEE"/>
            </w:tcBorders>
            <w:shd w:val="clear" w:color="auto" w:fill="00BF6F"/>
          </w:tcPr>
          <w:p w:rsidR="00C12458" w:rsidRDefault="00C12458"/>
        </w:tc>
      </w:tr>
      <w:tr w:rsidR="00C12458">
        <w:trPr>
          <w:trHeight w:val="1617"/>
        </w:trPr>
        <w:tc>
          <w:tcPr>
            <w:tcW w:w="640" w:type="dxa"/>
            <w:tcBorders>
              <w:top w:val="nil"/>
              <w:left w:val="single" w:sz="5" w:space="0" w:color="CCCCCC"/>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28"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53" w:type="dxa"/>
            <w:tcBorders>
              <w:top w:val="nil"/>
              <w:left w:val="single" w:sz="5" w:space="0" w:color="EDEEEE"/>
              <w:bottom w:val="single" w:sz="5" w:space="0" w:color="CCCCCC"/>
              <w:right w:val="single" w:sz="5" w:space="0" w:color="EDEEEE"/>
            </w:tcBorders>
          </w:tcPr>
          <w:p w:rsidR="00C12458" w:rsidRDefault="00C12458"/>
        </w:tc>
      </w:tr>
    </w:tbl>
    <w:p w:rsidR="00C12458" w:rsidRDefault="004538C8">
      <w:pPr>
        <w:spacing w:after="1076" w:line="265" w:lineRule="auto"/>
        <w:ind w:left="2055" w:right="1949" w:hanging="10"/>
      </w:pPr>
      <w:r>
        <w:rPr>
          <w:color w:val="333E48"/>
          <w:sz w:val="16"/>
        </w:rPr>
        <w:t>Yes</w:t>
      </w:r>
    </w:p>
    <w:p w:rsidR="00C12458" w:rsidRDefault="004538C8">
      <w:pPr>
        <w:spacing w:after="653" w:line="265" w:lineRule="auto"/>
        <w:ind w:left="2055" w:right="1949" w:hanging="10"/>
      </w:pPr>
      <w:r>
        <w:rPr>
          <w:color w:val="333E48"/>
          <w:sz w:val="16"/>
        </w:rPr>
        <w:t>No</w:t>
      </w:r>
    </w:p>
    <w:p w:rsidR="00C12458" w:rsidRDefault="004538C8">
      <w:pPr>
        <w:tabs>
          <w:tab w:val="center" w:pos="2512"/>
          <w:tab w:val="center" w:pos="3152"/>
          <w:tab w:val="center" w:pos="3792"/>
          <w:tab w:val="center" w:pos="4432"/>
          <w:tab w:val="center" w:pos="5072"/>
          <w:tab w:val="center" w:pos="5712"/>
          <w:tab w:val="center" w:pos="6352"/>
          <w:tab w:val="center" w:pos="6992"/>
          <w:tab w:val="center" w:pos="7632"/>
          <w:tab w:val="center" w:pos="8272"/>
          <w:tab w:val="center" w:pos="8843"/>
        </w:tabs>
        <w:spacing w:after="532" w:line="265" w:lineRule="auto"/>
      </w:pPr>
      <w:r>
        <w:tab/>
      </w:r>
      <w:r>
        <w:rPr>
          <w:color w:val="333E48"/>
          <w:sz w:val="16"/>
        </w:rPr>
        <w:t>0%</w:t>
      </w:r>
      <w:r>
        <w:rPr>
          <w:color w:val="333E48"/>
          <w:sz w:val="16"/>
        </w:rPr>
        <w:tab/>
        <w:t>10%</w:t>
      </w:r>
      <w:r>
        <w:rPr>
          <w:color w:val="333E48"/>
          <w:sz w:val="16"/>
        </w:rPr>
        <w:tab/>
        <w:t>20%</w:t>
      </w:r>
      <w:r>
        <w:rPr>
          <w:color w:val="333E48"/>
          <w:sz w:val="16"/>
        </w:rPr>
        <w:tab/>
        <w:t>30%</w:t>
      </w:r>
      <w:r>
        <w:rPr>
          <w:color w:val="333E48"/>
          <w:sz w:val="16"/>
        </w:rPr>
        <w:tab/>
        <w:t>40%</w:t>
      </w:r>
      <w:r>
        <w:rPr>
          <w:color w:val="333E48"/>
          <w:sz w:val="16"/>
        </w:rPr>
        <w:tab/>
        <w:t>50%</w:t>
      </w:r>
      <w:r>
        <w:rPr>
          <w:color w:val="333E48"/>
          <w:sz w:val="16"/>
        </w:rPr>
        <w:tab/>
        <w:t>60%</w:t>
      </w:r>
      <w:r>
        <w:rPr>
          <w:color w:val="333E48"/>
          <w:sz w:val="16"/>
        </w:rPr>
        <w:tab/>
        <w:t>70%</w:t>
      </w:r>
      <w:r>
        <w:rPr>
          <w:color w:val="333E48"/>
          <w:sz w:val="16"/>
        </w:rPr>
        <w:tab/>
        <w:t>80%</w:t>
      </w:r>
      <w:r>
        <w:rPr>
          <w:color w:val="333E48"/>
          <w:sz w:val="16"/>
        </w:rPr>
        <w:tab/>
        <w:t>90%</w:t>
      </w:r>
      <w:r>
        <w:rPr>
          <w:color w:val="333E48"/>
          <w:sz w:val="16"/>
        </w:rPr>
        <w:tab/>
        <w:t>100%</w:t>
      </w:r>
    </w:p>
    <w:tbl>
      <w:tblPr>
        <w:tblStyle w:val="TableGrid"/>
        <w:tblW w:w="11134" w:type="dxa"/>
        <w:tblInd w:w="-136" w:type="dxa"/>
        <w:tblCellMar>
          <w:top w:w="103" w:type="dxa"/>
          <w:left w:w="136" w:type="dxa"/>
          <w:bottom w:w="0" w:type="dxa"/>
          <w:right w:w="133" w:type="dxa"/>
        </w:tblCellMar>
        <w:tblLook w:val="04A0" w:firstRow="1" w:lastRow="0" w:firstColumn="1" w:lastColumn="0" w:noHBand="0" w:noVBand="1"/>
      </w:tblPr>
      <w:tblGrid>
        <w:gridCol w:w="6419"/>
        <w:gridCol w:w="1823"/>
        <w:gridCol w:w="538"/>
        <w:gridCol w:w="2354"/>
      </w:tblGrid>
      <w:tr w:rsidR="00C12458">
        <w:trPr>
          <w:trHeight w:val="341"/>
        </w:trPr>
        <w:tc>
          <w:tcPr>
            <w:tcW w:w="6420" w:type="dxa"/>
            <w:tcBorders>
              <w:top w:val="nil"/>
              <w:left w:val="nil"/>
              <w:bottom w:val="nil"/>
              <w:right w:val="single" w:sz="5" w:space="0" w:color="FFFFFF"/>
            </w:tcBorders>
            <w:shd w:val="clear" w:color="auto" w:fill="EDEEEE"/>
          </w:tcPr>
          <w:p w:rsidR="00C12458" w:rsidRDefault="004538C8">
            <w:r>
              <w:rPr>
                <w:b/>
                <w:color w:val="333E48"/>
                <w:sz w:val="18"/>
              </w:rPr>
              <w:t>ANSWER CHOICES</w:t>
            </w:r>
          </w:p>
        </w:tc>
        <w:tc>
          <w:tcPr>
            <w:tcW w:w="1823" w:type="dxa"/>
            <w:tcBorders>
              <w:top w:val="nil"/>
              <w:left w:val="single" w:sz="5" w:space="0" w:color="FFFFFF"/>
              <w:bottom w:val="nil"/>
              <w:right w:val="nil"/>
            </w:tcBorders>
            <w:shd w:val="clear" w:color="auto" w:fill="EDEEEE"/>
          </w:tcPr>
          <w:p w:rsidR="00C12458" w:rsidRDefault="004538C8">
            <w:pPr>
              <w:ind w:left="7"/>
            </w:pPr>
            <w:r>
              <w:rPr>
                <w:b/>
                <w:color w:val="333E48"/>
                <w:sz w:val="18"/>
              </w:rPr>
              <w:t>RESPONSES</w:t>
            </w:r>
          </w:p>
        </w:tc>
        <w:tc>
          <w:tcPr>
            <w:tcW w:w="538" w:type="dxa"/>
            <w:tcBorders>
              <w:top w:val="nil"/>
              <w:left w:val="nil"/>
              <w:bottom w:val="nil"/>
              <w:right w:val="nil"/>
            </w:tcBorders>
            <w:shd w:val="clear" w:color="auto" w:fill="EDEEEE"/>
          </w:tcPr>
          <w:p w:rsidR="00C12458" w:rsidRDefault="00C12458"/>
        </w:tc>
        <w:tc>
          <w:tcPr>
            <w:tcW w:w="2354" w:type="dxa"/>
            <w:tcBorders>
              <w:top w:val="nil"/>
              <w:left w:val="nil"/>
              <w:bottom w:val="nil"/>
              <w:right w:val="nil"/>
            </w:tcBorders>
            <w:shd w:val="clear" w:color="auto" w:fill="EDEEEE"/>
          </w:tcPr>
          <w:p w:rsidR="00C12458" w:rsidRDefault="00C12458"/>
        </w:tc>
      </w:tr>
      <w:tr w:rsidR="00C12458">
        <w:trPr>
          <w:trHeight w:val="416"/>
        </w:trPr>
        <w:tc>
          <w:tcPr>
            <w:tcW w:w="6420" w:type="dxa"/>
            <w:tcBorders>
              <w:top w:val="nil"/>
              <w:left w:val="nil"/>
              <w:bottom w:val="single" w:sz="5" w:space="0" w:color="D0D2D3"/>
              <w:right w:val="single" w:sz="5" w:space="0" w:color="FFFFFF"/>
            </w:tcBorders>
          </w:tcPr>
          <w:p w:rsidR="00C12458" w:rsidRDefault="004538C8">
            <w:r>
              <w:rPr>
                <w:color w:val="333E48"/>
                <w:sz w:val="18"/>
              </w:rPr>
              <w:t>Yes</w:t>
            </w:r>
          </w:p>
        </w:tc>
        <w:tc>
          <w:tcPr>
            <w:tcW w:w="1823" w:type="dxa"/>
            <w:tcBorders>
              <w:top w:val="nil"/>
              <w:left w:val="single" w:sz="5" w:space="0" w:color="FFFFFF"/>
              <w:bottom w:val="single" w:sz="5" w:space="0" w:color="D0D2D3"/>
              <w:right w:val="nil"/>
            </w:tcBorders>
            <w:vAlign w:val="center"/>
          </w:tcPr>
          <w:p w:rsidR="00C12458" w:rsidRDefault="004538C8">
            <w:pPr>
              <w:ind w:left="7"/>
            </w:pPr>
            <w:r>
              <w:rPr>
                <w:color w:val="333E48"/>
                <w:sz w:val="18"/>
              </w:rPr>
              <w:t>100.00%</w:t>
            </w:r>
          </w:p>
        </w:tc>
        <w:tc>
          <w:tcPr>
            <w:tcW w:w="538" w:type="dxa"/>
            <w:tcBorders>
              <w:top w:val="nil"/>
              <w:left w:val="nil"/>
              <w:bottom w:val="single" w:sz="5" w:space="0" w:color="D0D2D3"/>
              <w:right w:val="nil"/>
            </w:tcBorders>
          </w:tcPr>
          <w:p w:rsidR="00C12458" w:rsidRDefault="00C12458"/>
        </w:tc>
        <w:tc>
          <w:tcPr>
            <w:tcW w:w="2354" w:type="dxa"/>
            <w:tcBorders>
              <w:top w:val="nil"/>
              <w:left w:val="nil"/>
              <w:bottom w:val="single" w:sz="5" w:space="0" w:color="D0D2D3"/>
              <w:right w:val="nil"/>
            </w:tcBorders>
            <w:vAlign w:val="center"/>
          </w:tcPr>
          <w:p w:rsidR="00C12458" w:rsidRDefault="004538C8">
            <w:pPr>
              <w:jc w:val="right"/>
            </w:pPr>
            <w:r>
              <w:rPr>
                <w:color w:val="333E48"/>
                <w:sz w:val="18"/>
              </w:rPr>
              <w:t>3</w:t>
            </w:r>
          </w:p>
        </w:tc>
      </w:tr>
      <w:tr w:rsidR="00C12458">
        <w:trPr>
          <w:trHeight w:val="416"/>
        </w:trPr>
        <w:tc>
          <w:tcPr>
            <w:tcW w:w="6420" w:type="dxa"/>
            <w:tcBorders>
              <w:top w:val="single" w:sz="5" w:space="0" w:color="D0D2D3"/>
              <w:left w:val="nil"/>
              <w:bottom w:val="nil"/>
              <w:right w:val="single" w:sz="5" w:space="0" w:color="FFFFFF"/>
            </w:tcBorders>
          </w:tcPr>
          <w:p w:rsidR="00C12458" w:rsidRDefault="004538C8">
            <w:r>
              <w:rPr>
                <w:color w:val="333E48"/>
                <w:sz w:val="18"/>
              </w:rPr>
              <w:t>No</w:t>
            </w:r>
          </w:p>
        </w:tc>
        <w:tc>
          <w:tcPr>
            <w:tcW w:w="1823" w:type="dxa"/>
            <w:tcBorders>
              <w:top w:val="single" w:sz="5" w:space="0" w:color="D0D2D3"/>
              <w:left w:val="single" w:sz="5" w:space="0" w:color="FFFFFF"/>
              <w:bottom w:val="nil"/>
              <w:right w:val="nil"/>
            </w:tcBorders>
            <w:vAlign w:val="center"/>
          </w:tcPr>
          <w:p w:rsidR="00C12458" w:rsidRDefault="004538C8">
            <w:pPr>
              <w:ind w:left="7"/>
            </w:pPr>
            <w:r>
              <w:rPr>
                <w:color w:val="333E48"/>
                <w:sz w:val="18"/>
              </w:rPr>
              <w:t>0.00%</w:t>
            </w:r>
          </w:p>
        </w:tc>
        <w:tc>
          <w:tcPr>
            <w:tcW w:w="538" w:type="dxa"/>
            <w:tcBorders>
              <w:top w:val="single" w:sz="5" w:space="0" w:color="D0D2D3"/>
              <w:left w:val="nil"/>
              <w:bottom w:val="nil"/>
              <w:right w:val="nil"/>
            </w:tcBorders>
          </w:tcPr>
          <w:p w:rsidR="00C12458" w:rsidRDefault="00C12458"/>
        </w:tc>
        <w:tc>
          <w:tcPr>
            <w:tcW w:w="2354" w:type="dxa"/>
            <w:tcBorders>
              <w:top w:val="single" w:sz="5" w:space="0" w:color="D0D2D3"/>
              <w:left w:val="nil"/>
              <w:bottom w:val="nil"/>
              <w:right w:val="nil"/>
            </w:tcBorders>
            <w:vAlign w:val="center"/>
          </w:tcPr>
          <w:p w:rsidR="00C12458" w:rsidRDefault="004538C8">
            <w:pPr>
              <w:jc w:val="right"/>
            </w:pPr>
            <w:r>
              <w:rPr>
                <w:color w:val="333E48"/>
                <w:sz w:val="18"/>
              </w:rPr>
              <w:t>0</w:t>
            </w:r>
          </w:p>
        </w:tc>
      </w:tr>
      <w:tr w:rsidR="00C12458">
        <w:trPr>
          <w:trHeight w:val="341"/>
        </w:trPr>
        <w:tc>
          <w:tcPr>
            <w:tcW w:w="6420" w:type="dxa"/>
            <w:tcBorders>
              <w:top w:val="nil"/>
              <w:left w:val="nil"/>
              <w:bottom w:val="nil"/>
              <w:right w:val="single" w:sz="5" w:space="0" w:color="FFFFFF"/>
            </w:tcBorders>
            <w:shd w:val="clear" w:color="auto" w:fill="EDEEEE"/>
          </w:tcPr>
          <w:p w:rsidR="00C12458" w:rsidRDefault="004538C8">
            <w:r>
              <w:rPr>
                <w:color w:val="333E48"/>
                <w:sz w:val="18"/>
              </w:rPr>
              <w:t>TOTAL</w:t>
            </w:r>
          </w:p>
        </w:tc>
        <w:tc>
          <w:tcPr>
            <w:tcW w:w="1823" w:type="dxa"/>
            <w:tcBorders>
              <w:top w:val="nil"/>
              <w:left w:val="single" w:sz="5" w:space="0" w:color="FFFFFF"/>
              <w:bottom w:val="nil"/>
              <w:right w:val="nil"/>
            </w:tcBorders>
            <w:shd w:val="clear" w:color="auto" w:fill="EDEEEE"/>
          </w:tcPr>
          <w:p w:rsidR="00C12458" w:rsidRDefault="00C12458"/>
        </w:tc>
        <w:tc>
          <w:tcPr>
            <w:tcW w:w="538" w:type="dxa"/>
            <w:tcBorders>
              <w:top w:val="nil"/>
              <w:left w:val="nil"/>
              <w:bottom w:val="nil"/>
              <w:right w:val="nil"/>
            </w:tcBorders>
            <w:shd w:val="clear" w:color="auto" w:fill="EDEEEE"/>
          </w:tcPr>
          <w:p w:rsidR="00C12458" w:rsidRDefault="00C12458"/>
        </w:tc>
        <w:tc>
          <w:tcPr>
            <w:tcW w:w="2354" w:type="dxa"/>
            <w:tcBorders>
              <w:top w:val="nil"/>
              <w:left w:val="nil"/>
              <w:bottom w:val="nil"/>
              <w:right w:val="nil"/>
            </w:tcBorders>
            <w:shd w:val="clear" w:color="auto" w:fill="EDEEEE"/>
          </w:tcPr>
          <w:p w:rsidR="00C12458" w:rsidRDefault="004538C8">
            <w:pPr>
              <w:jc w:val="right"/>
            </w:pPr>
            <w:r>
              <w:rPr>
                <w:color w:val="333E48"/>
                <w:sz w:val="18"/>
              </w:rPr>
              <w:t>3</w:t>
            </w:r>
          </w:p>
        </w:tc>
      </w:tr>
    </w:tbl>
    <w:p w:rsidR="00C12458" w:rsidRDefault="004538C8">
      <w:pPr>
        <w:spacing w:after="97" w:line="229" w:lineRule="auto"/>
        <w:ind w:left="99" w:right="89" w:hanging="10"/>
        <w:jc w:val="center"/>
      </w:pPr>
      <w:r>
        <w:rPr>
          <w:sz w:val="33"/>
        </w:rPr>
        <w:t>Do you support the development of RCC's Data Analytics Certificate program?</w:t>
      </w:r>
    </w:p>
    <w:p w:rsidR="00C12458" w:rsidRDefault="004538C8">
      <w:pPr>
        <w:tabs>
          <w:tab w:val="center" w:pos="4982"/>
          <w:tab w:val="center" w:pos="6169"/>
        </w:tabs>
        <w:spacing w:after="982" w:line="265" w:lineRule="auto"/>
      </w:pPr>
      <w:r>
        <w:tab/>
      </w:r>
      <w:r>
        <w:rPr>
          <w:color w:val="6B787F"/>
          <w:sz w:val="18"/>
        </w:rPr>
        <w:t xml:space="preserve">Answered: 3 </w:t>
      </w:r>
      <w:r>
        <w:rPr>
          <w:color w:val="6B787F"/>
          <w:sz w:val="18"/>
        </w:rPr>
        <w:tab/>
        <w:t>Skipped: 0</w:t>
      </w:r>
    </w:p>
    <w:tbl>
      <w:tblPr>
        <w:tblStyle w:val="TableGrid"/>
        <w:tblpPr w:vertAnchor="text" w:tblpX="2505" w:tblpY="-589"/>
        <w:tblOverlap w:val="never"/>
        <w:tblW w:w="6410" w:type="dxa"/>
        <w:tblInd w:w="0" w:type="dxa"/>
        <w:tblCellMar>
          <w:top w:w="0" w:type="dxa"/>
          <w:left w:w="115" w:type="dxa"/>
          <w:bottom w:w="0" w:type="dxa"/>
          <w:right w:w="115" w:type="dxa"/>
        </w:tblCellMar>
        <w:tblLook w:val="04A0" w:firstRow="1" w:lastRow="0" w:firstColumn="1" w:lastColumn="0" w:noHBand="0" w:noVBand="1"/>
      </w:tblPr>
      <w:tblGrid>
        <w:gridCol w:w="641"/>
        <w:gridCol w:w="642"/>
        <w:gridCol w:w="641"/>
        <w:gridCol w:w="641"/>
        <w:gridCol w:w="641"/>
        <w:gridCol w:w="628"/>
        <w:gridCol w:w="641"/>
        <w:gridCol w:w="641"/>
        <w:gridCol w:w="641"/>
        <w:gridCol w:w="653"/>
      </w:tblGrid>
      <w:tr w:rsidR="00C12458">
        <w:trPr>
          <w:trHeight w:val="300"/>
        </w:trPr>
        <w:tc>
          <w:tcPr>
            <w:tcW w:w="640" w:type="dxa"/>
            <w:tcBorders>
              <w:top w:val="nil"/>
              <w:left w:val="single" w:sz="5" w:space="0" w:color="CCCCCC"/>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28"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41" w:type="dxa"/>
            <w:tcBorders>
              <w:top w:val="nil"/>
              <w:left w:val="single" w:sz="5" w:space="0" w:color="EDEEEE"/>
              <w:bottom w:val="nil"/>
              <w:right w:val="single" w:sz="5" w:space="0" w:color="EDEEEE"/>
            </w:tcBorders>
          </w:tcPr>
          <w:p w:rsidR="00C12458" w:rsidRDefault="00C12458"/>
        </w:tc>
        <w:tc>
          <w:tcPr>
            <w:tcW w:w="653" w:type="dxa"/>
            <w:tcBorders>
              <w:top w:val="nil"/>
              <w:left w:val="single" w:sz="5" w:space="0" w:color="EDEEEE"/>
              <w:bottom w:val="nil"/>
              <w:right w:val="single" w:sz="5" w:space="0" w:color="EDEEEE"/>
            </w:tcBorders>
          </w:tcPr>
          <w:p w:rsidR="00C12458" w:rsidRDefault="00C12458"/>
        </w:tc>
      </w:tr>
      <w:tr w:rsidR="00C12458">
        <w:trPr>
          <w:trHeight w:val="682"/>
        </w:trPr>
        <w:tc>
          <w:tcPr>
            <w:tcW w:w="640" w:type="dxa"/>
            <w:tcBorders>
              <w:top w:val="nil"/>
              <w:left w:val="single" w:sz="5" w:space="0" w:color="CCCCCC"/>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28"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41" w:type="dxa"/>
            <w:tcBorders>
              <w:top w:val="nil"/>
              <w:left w:val="single" w:sz="5" w:space="0" w:color="EDEEEE"/>
              <w:bottom w:val="nil"/>
              <w:right w:val="single" w:sz="5" w:space="0" w:color="EDEEEE"/>
            </w:tcBorders>
            <w:shd w:val="clear" w:color="auto" w:fill="00BF6F"/>
          </w:tcPr>
          <w:p w:rsidR="00C12458" w:rsidRDefault="00C12458"/>
        </w:tc>
        <w:tc>
          <w:tcPr>
            <w:tcW w:w="653" w:type="dxa"/>
            <w:tcBorders>
              <w:top w:val="nil"/>
              <w:left w:val="single" w:sz="5" w:space="0" w:color="EDEEEE"/>
              <w:bottom w:val="nil"/>
              <w:right w:val="single" w:sz="5" w:space="0" w:color="EDEEEE"/>
            </w:tcBorders>
            <w:shd w:val="clear" w:color="auto" w:fill="00BF6F"/>
          </w:tcPr>
          <w:p w:rsidR="00C12458" w:rsidRDefault="00C12458"/>
        </w:tc>
      </w:tr>
      <w:tr w:rsidR="00C12458">
        <w:trPr>
          <w:trHeight w:val="1617"/>
        </w:trPr>
        <w:tc>
          <w:tcPr>
            <w:tcW w:w="640" w:type="dxa"/>
            <w:tcBorders>
              <w:top w:val="nil"/>
              <w:left w:val="single" w:sz="5" w:space="0" w:color="CCCCCC"/>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28"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41" w:type="dxa"/>
            <w:tcBorders>
              <w:top w:val="nil"/>
              <w:left w:val="single" w:sz="5" w:space="0" w:color="EDEEEE"/>
              <w:bottom w:val="single" w:sz="5" w:space="0" w:color="CCCCCC"/>
              <w:right w:val="single" w:sz="5" w:space="0" w:color="EDEEEE"/>
            </w:tcBorders>
          </w:tcPr>
          <w:p w:rsidR="00C12458" w:rsidRDefault="00C12458"/>
        </w:tc>
        <w:tc>
          <w:tcPr>
            <w:tcW w:w="653" w:type="dxa"/>
            <w:tcBorders>
              <w:top w:val="nil"/>
              <w:left w:val="single" w:sz="5" w:space="0" w:color="EDEEEE"/>
              <w:bottom w:val="single" w:sz="5" w:space="0" w:color="CCCCCC"/>
              <w:right w:val="single" w:sz="5" w:space="0" w:color="EDEEEE"/>
            </w:tcBorders>
          </w:tcPr>
          <w:p w:rsidR="00C12458" w:rsidRDefault="00C12458"/>
        </w:tc>
      </w:tr>
    </w:tbl>
    <w:p w:rsidR="00C12458" w:rsidRDefault="004538C8">
      <w:pPr>
        <w:spacing w:after="1076" w:line="265" w:lineRule="auto"/>
        <w:ind w:left="2055" w:right="1949" w:hanging="10"/>
      </w:pPr>
      <w:r>
        <w:rPr>
          <w:color w:val="333E48"/>
          <w:sz w:val="16"/>
        </w:rPr>
        <w:t>Yes</w:t>
      </w:r>
    </w:p>
    <w:p w:rsidR="00C12458" w:rsidRDefault="004538C8">
      <w:pPr>
        <w:spacing w:after="653" w:line="265" w:lineRule="auto"/>
        <w:ind w:left="2055" w:right="1949" w:hanging="10"/>
      </w:pPr>
      <w:r>
        <w:rPr>
          <w:color w:val="333E48"/>
          <w:sz w:val="16"/>
        </w:rPr>
        <w:t>No</w:t>
      </w:r>
    </w:p>
    <w:p w:rsidR="00C12458" w:rsidRDefault="004538C8">
      <w:pPr>
        <w:tabs>
          <w:tab w:val="center" w:pos="2512"/>
          <w:tab w:val="center" w:pos="3152"/>
          <w:tab w:val="center" w:pos="3792"/>
          <w:tab w:val="center" w:pos="4432"/>
          <w:tab w:val="center" w:pos="5072"/>
          <w:tab w:val="center" w:pos="5712"/>
          <w:tab w:val="center" w:pos="6352"/>
          <w:tab w:val="center" w:pos="6992"/>
          <w:tab w:val="center" w:pos="7632"/>
          <w:tab w:val="center" w:pos="8272"/>
          <w:tab w:val="center" w:pos="8843"/>
        </w:tabs>
        <w:spacing w:after="532" w:line="265" w:lineRule="auto"/>
      </w:pPr>
      <w:r>
        <w:tab/>
      </w:r>
      <w:r>
        <w:rPr>
          <w:color w:val="333E48"/>
          <w:sz w:val="16"/>
        </w:rPr>
        <w:t>0%</w:t>
      </w:r>
      <w:r>
        <w:rPr>
          <w:color w:val="333E48"/>
          <w:sz w:val="16"/>
        </w:rPr>
        <w:tab/>
        <w:t>10%</w:t>
      </w:r>
      <w:r>
        <w:rPr>
          <w:color w:val="333E48"/>
          <w:sz w:val="16"/>
        </w:rPr>
        <w:tab/>
        <w:t>20%</w:t>
      </w:r>
      <w:r>
        <w:rPr>
          <w:color w:val="333E48"/>
          <w:sz w:val="16"/>
        </w:rPr>
        <w:tab/>
        <w:t>30%</w:t>
      </w:r>
      <w:r>
        <w:rPr>
          <w:color w:val="333E48"/>
          <w:sz w:val="16"/>
        </w:rPr>
        <w:tab/>
        <w:t>40%</w:t>
      </w:r>
      <w:r>
        <w:rPr>
          <w:color w:val="333E48"/>
          <w:sz w:val="16"/>
        </w:rPr>
        <w:tab/>
        <w:t>50%</w:t>
      </w:r>
      <w:r>
        <w:rPr>
          <w:color w:val="333E48"/>
          <w:sz w:val="16"/>
        </w:rPr>
        <w:tab/>
        <w:t>60%</w:t>
      </w:r>
      <w:r>
        <w:rPr>
          <w:color w:val="333E48"/>
          <w:sz w:val="16"/>
        </w:rPr>
        <w:tab/>
        <w:t>70%</w:t>
      </w:r>
      <w:r>
        <w:rPr>
          <w:color w:val="333E48"/>
          <w:sz w:val="16"/>
        </w:rPr>
        <w:tab/>
        <w:t>80%</w:t>
      </w:r>
      <w:r>
        <w:rPr>
          <w:color w:val="333E48"/>
          <w:sz w:val="16"/>
        </w:rPr>
        <w:tab/>
        <w:t>90%</w:t>
      </w:r>
      <w:r>
        <w:rPr>
          <w:color w:val="333E48"/>
          <w:sz w:val="16"/>
        </w:rPr>
        <w:tab/>
        <w:t>100%</w:t>
      </w:r>
    </w:p>
    <w:tbl>
      <w:tblPr>
        <w:tblStyle w:val="TableGrid"/>
        <w:tblW w:w="11134" w:type="dxa"/>
        <w:tblInd w:w="-136" w:type="dxa"/>
        <w:tblCellMar>
          <w:top w:w="103" w:type="dxa"/>
          <w:left w:w="136" w:type="dxa"/>
          <w:bottom w:w="0" w:type="dxa"/>
          <w:right w:w="133" w:type="dxa"/>
        </w:tblCellMar>
        <w:tblLook w:val="04A0" w:firstRow="1" w:lastRow="0" w:firstColumn="1" w:lastColumn="0" w:noHBand="0" w:noVBand="1"/>
      </w:tblPr>
      <w:tblGrid>
        <w:gridCol w:w="6419"/>
        <w:gridCol w:w="1823"/>
        <w:gridCol w:w="538"/>
        <w:gridCol w:w="2354"/>
      </w:tblGrid>
      <w:tr w:rsidR="00C12458">
        <w:trPr>
          <w:trHeight w:val="341"/>
        </w:trPr>
        <w:tc>
          <w:tcPr>
            <w:tcW w:w="6420" w:type="dxa"/>
            <w:tcBorders>
              <w:top w:val="nil"/>
              <w:left w:val="nil"/>
              <w:bottom w:val="nil"/>
              <w:right w:val="single" w:sz="5" w:space="0" w:color="FFFFFF"/>
            </w:tcBorders>
            <w:shd w:val="clear" w:color="auto" w:fill="EDEEEE"/>
          </w:tcPr>
          <w:p w:rsidR="00C12458" w:rsidRDefault="004538C8">
            <w:r>
              <w:rPr>
                <w:b/>
                <w:color w:val="333E48"/>
                <w:sz w:val="18"/>
              </w:rPr>
              <w:t>ANSWER CHOICES</w:t>
            </w:r>
          </w:p>
        </w:tc>
        <w:tc>
          <w:tcPr>
            <w:tcW w:w="1823" w:type="dxa"/>
            <w:tcBorders>
              <w:top w:val="nil"/>
              <w:left w:val="single" w:sz="5" w:space="0" w:color="FFFFFF"/>
              <w:bottom w:val="nil"/>
              <w:right w:val="nil"/>
            </w:tcBorders>
            <w:shd w:val="clear" w:color="auto" w:fill="EDEEEE"/>
          </w:tcPr>
          <w:p w:rsidR="00C12458" w:rsidRDefault="004538C8">
            <w:pPr>
              <w:ind w:left="7"/>
            </w:pPr>
            <w:r>
              <w:rPr>
                <w:b/>
                <w:color w:val="333E48"/>
                <w:sz w:val="18"/>
              </w:rPr>
              <w:t>RESPONSES</w:t>
            </w:r>
          </w:p>
        </w:tc>
        <w:tc>
          <w:tcPr>
            <w:tcW w:w="538" w:type="dxa"/>
            <w:tcBorders>
              <w:top w:val="nil"/>
              <w:left w:val="nil"/>
              <w:bottom w:val="nil"/>
              <w:right w:val="nil"/>
            </w:tcBorders>
            <w:shd w:val="clear" w:color="auto" w:fill="EDEEEE"/>
          </w:tcPr>
          <w:p w:rsidR="00C12458" w:rsidRDefault="00C12458"/>
        </w:tc>
        <w:tc>
          <w:tcPr>
            <w:tcW w:w="2354" w:type="dxa"/>
            <w:tcBorders>
              <w:top w:val="nil"/>
              <w:left w:val="nil"/>
              <w:bottom w:val="nil"/>
              <w:right w:val="nil"/>
            </w:tcBorders>
            <w:shd w:val="clear" w:color="auto" w:fill="EDEEEE"/>
          </w:tcPr>
          <w:p w:rsidR="00C12458" w:rsidRDefault="00C12458"/>
        </w:tc>
      </w:tr>
      <w:tr w:rsidR="00C12458">
        <w:trPr>
          <w:trHeight w:val="416"/>
        </w:trPr>
        <w:tc>
          <w:tcPr>
            <w:tcW w:w="6420" w:type="dxa"/>
            <w:tcBorders>
              <w:top w:val="nil"/>
              <w:left w:val="nil"/>
              <w:bottom w:val="single" w:sz="5" w:space="0" w:color="D0D2D3"/>
              <w:right w:val="single" w:sz="5" w:space="0" w:color="FFFFFF"/>
            </w:tcBorders>
          </w:tcPr>
          <w:p w:rsidR="00C12458" w:rsidRDefault="004538C8">
            <w:r>
              <w:rPr>
                <w:color w:val="333E48"/>
                <w:sz w:val="18"/>
              </w:rPr>
              <w:t>Yes</w:t>
            </w:r>
          </w:p>
        </w:tc>
        <w:tc>
          <w:tcPr>
            <w:tcW w:w="1823" w:type="dxa"/>
            <w:tcBorders>
              <w:top w:val="nil"/>
              <w:left w:val="single" w:sz="5" w:space="0" w:color="FFFFFF"/>
              <w:bottom w:val="single" w:sz="5" w:space="0" w:color="D0D2D3"/>
              <w:right w:val="nil"/>
            </w:tcBorders>
            <w:vAlign w:val="center"/>
          </w:tcPr>
          <w:p w:rsidR="00C12458" w:rsidRDefault="004538C8">
            <w:pPr>
              <w:ind w:left="7"/>
            </w:pPr>
            <w:r>
              <w:rPr>
                <w:color w:val="333E48"/>
                <w:sz w:val="18"/>
              </w:rPr>
              <w:t>100.00%</w:t>
            </w:r>
          </w:p>
        </w:tc>
        <w:tc>
          <w:tcPr>
            <w:tcW w:w="538" w:type="dxa"/>
            <w:tcBorders>
              <w:top w:val="nil"/>
              <w:left w:val="nil"/>
              <w:bottom w:val="single" w:sz="5" w:space="0" w:color="D0D2D3"/>
              <w:right w:val="nil"/>
            </w:tcBorders>
          </w:tcPr>
          <w:p w:rsidR="00C12458" w:rsidRDefault="00C12458"/>
        </w:tc>
        <w:tc>
          <w:tcPr>
            <w:tcW w:w="2354" w:type="dxa"/>
            <w:tcBorders>
              <w:top w:val="nil"/>
              <w:left w:val="nil"/>
              <w:bottom w:val="single" w:sz="5" w:space="0" w:color="D0D2D3"/>
              <w:right w:val="nil"/>
            </w:tcBorders>
            <w:vAlign w:val="center"/>
          </w:tcPr>
          <w:p w:rsidR="00C12458" w:rsidRDefault="004538C8">
            <w:pPr>
              <w:jc w:val="right"/>
            </w:pPr>
            <w:r>
              <w:rPr>
                <w:color w:val="333E48"/>
                <w:sz w:val="18"/>
              </w:rPr>
              <w:t>3</w:t>
            </w:r>
          </w:p>
        </w:tc>
      </w:tr>
      <w:tr w:rsidR="00C12458">
        <w:trPr>
          <w:trHeight w:val="416"/>
        </w:trPr>
        <w:tc>
          <w:tcPr>
            <w:tcW w:w="6420" w:type="dxa"/>
            <w:tcBorders>
              <w:top w:val="single" w:sz="5" w:space="0" w:color="D0D2D3"/>
              <w:left w:val="nil"/>
              <w:bottom w:val="nil"/>
              <w:right w:val="single" w:sz="5" w:space="0" w:color="FFFFFF"/>
            </w:tcBorders>
          </w:tcPr>
          <w:p w:rsidR="00C12458" w:rsidRDefault="004538C8">
            <w:r>
              <w:rPr>
                <w:color w:val="333E48"/>
                <w:sz w:val="18"/>
              </w:rPr>
              <w:t>No</w:t>
            </w:r>
          </w:p>
        </w:tc>
        <w:tc>
          <w:tcPr>
            <w:tcW w:w="1823" w:type="dxa"/>
            <w:tcBorders>
              <w:top w:val="single" w:sz="5" w:space="0" w:color="D0D2D3"/>
              <w:left w:val="single" w:sz="5" w:space="0" w:color="FFFFFF"/>
              <w:bottom w:val="nil"/>
              <w:right w:val="nil"/>
            </w:tcBorders>
            <w:vAlign w:val="center"/>
          </w:tcPr>
          <w:p w:rsidR="00C12458" w:rsidRDefault="004538C8">
            <w:pPr>
              <w:ind w:left="7"/>
            </w:pPr>
            <w:r>
              <w:rPr>
                <w:color w:val="333E48"/>
                <w:sz w:val="18"/>
              </w:rPr>
              <w:t>0.00%</w:t>
            </w:r>
          </w:p>
        </w:tc>
        <w:tc>
          <w:tcPr>
            <w:tcW w:w="538" w:type="dxa"/>
            <w:tcBorders>
              <w:top w:val="single" w:sz="5" w:space="0" w:color="D0D2D3"/>
              <w:left w:val="nil"/>
              <w:bottom w:val="nil"/>
              <w:right w:val="nil"/>
            </w:tcBorders>
          </w:tcPr>
          <w:p w:rsidR="00C12458" w:rsidRDefault="00C12458"/>
        </w:tc>
        <w:tc>
          <w:tcPr>
            <w:tcW w:w="2354" w:type="dxa"/>
            <w:tcBorders>
              <w:top w:val="single" w:sz="5" w:space="0" w:color="D0D2D3"/>
              <w:left w:val="nil"/>
              <w:bottom w:val="nil"/>
              <w:right w:val="nil"/>
            </w:tcBorders>
            <w:vAlign w:val="center"/>
          </w:tcPr>
          <w:p w:rsidR="00C12458" w:rsidRDefault="004538C8">
            <w:pPr>
              <w:jc w:val="right"/>
            </w:pPr>
            <w:r>
              <w:rPr>
                <w:color w:val="333E48"/>
                <w:sz w:val="18"/>
              </w:rPr>
              <w:t>0</w:t>
            </w:r>
          </w:p>
        </w:tc>
      </w:tr>
      <w:tr w:rsidR="00C12458">
        <w:trPr>
          <w:trHeight w:val="341"/>
        </w:trPr>
        <w:tc>
          <w:tcPr>
            <w:tcW w:w="6420" w:type="dxa"/>
            <w:tcBorders>
              <w:top w:val="nil"/>
              <w:left w:val="nil"/>
              <w:bottom w:val="nil"/>
              <w:right w:val="single" w:sz="5" w:space="0" w:color="FFFFFF"/>
            </w:tcBorders>
            <w:shd w:val="clear" w:color="auto" w:fill="EDEEEE"/>
          </w:tcPr>
          <w:p w:rsidR="00C12458" w:rsidRDefault="004538C8">
            <w:r>
              <w:rPr>
                <w:color w:val="333E48"/>
                <w:sz w:val="18"/>
              </w:rPr>
              <w:t>TOTAL</w:t>
            </w:r>
          </w:p>
        </w:tc>
        <w:tc>
          <w:tcPr>
            <w:tcW w:w="1823" w:type="dxa"/>
            <w:tcBorders>
              <w:top w:val="nil"/>
              <w:left w:val="single" w:sz="5" w:space="0" w:color="FFFFFF"/>
              <w:bottom w:val="nil"/>
              <w:right w:val="nil"/>
            </w:tcBorders>
            <w:shd w:val="clear" w:color="auto" w:fill="EDEEEE"/>
          </w:tcPr>
          <w:p w:rsidR="00C12458" w:rsidRDefault="00C12458"/>
        </w:tc>
        <w:tc>
          <w:tcPr>
            <w:tcW w:w="538" w:type="dxa"/>
            <w:tcBorders>
              <w:top w:val="nil"/>
              <w:left w:val="nil"/>
              <w:bottom w:val="nil"/>
              <w:right w:val="nil"/>
            </w:tcBorders>
            <w:shd w:val="clear" w:color="auto" w:fill="EDEEEE"/>
          </w:tcPr>
          <w:p w:rsidR="00C12458" w:rsidRDefault="00C12458"/>
        </w:tc>
        <w:tc>
          <w:tcPr>
            <w:tcW w:w="2354" w:type="dxa"/>
            <w:tcBorders>
              <w:top w:val="nil"/>
              <w:left w:val="nil"/>
              <w:bottom w:val="nil"/>
              <w:right w:val="nil"/>
            </w:tcBorders>
            <w:shd w:val="clear" w:color="auto" w:fill="EDEEEE"/>
          </w:tcPr>
          <w:p w:rsidR="00C12458" w:rsidRDefault="004538C8">
            <w:pPr>
              <w:jc w:val="right"/>
            </w:pPr>
            <w:r>
              <w:rPr>
                <w:color w:val="333E48"/>
                <w:sz w:val="18"/>
              </w:rPr>
              <w:t>3</w:t>
            </w:r>
          </w:p>
        </w:tc>
      </w:tr>
    </w:tbl>
    <w:p w:rsidR="004538C8" w:rsidRDefault="004538C8"/>
    <w:sectPr w:rsidR="004538C8">
      <w:pgSz w:w="12240" w:h="15840"/>
      <w:pgMar w:top="840" w:right="679" w:bottom="851" w:left="696" w:header="328"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C8" w:rsidRDefault="004538C8">
      <w:pPr>
        <w:spacing w:after="0" w:line="240" w:lineRule="auto"/>
      </w:pPr>
      <w:r>
        <w:separator/>
      </w:r>
    </w:p>
  </w:endnote>
  <w:endnote w:type="continuationSeparator" w:id="0">
    <w:p w:rsidR="004538C8" w:rsidRDefault="0045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10"/>
      <w:jc w:val="center"/>
    </w:pPr>
    <w:r>
      <w:rPr>
        <w:color w:val="2C2C2C"/>
        <w:sz w:val="20"/>
      </w:rPr>
      <w:fldChar w:fldCharType="begin"/>
    </w:r>
    <w:r>
      <w:rPr>
        <w:color w:val="2C2C2C"/>
        <w:sz w:val="20"/>
      </w:rPr>
      <w:instrText xml:space="preserve"> PAGE   \* MERGEFORMAT </w:instrText>
    </w:r>
    <w:r>
      <w:rPr>
        <w:color w:val="2C2C2C"/>
        <w:sz w:val="20"/>
      </w:rPr>
      <w:fldChar w:fldCharType="separate"/>
    </w:r>
    <w:r>
      <w:rPr>
        <w:color w:val="2C2C2C"/>
        <w:sz w:val="20"/>
      </w:rPr>
      <w:t>1</w:t>
    </w:r>
    <w:r>
      <w:rPr>
        <w:color w:val="2C2C2C"/>
        <w:sz w:val="20"/>
      </w:rPr>
      <w:fldChar w:fldCharType="end"/>
    </w:r>
    <w:r>
      <w:rPr>
        <w:color w:val="2C2C2C"/>
        <w:sz w:val="20"/>
      </w:rPr>
      <w:t xml:space="preserve"> / </w:t>
    </w:r>
    <w:r>
      <w:rPr>
        <w:color w:val="2C2C2C"/>
        <w:sz w:val="20"/>
      </w:rPr>
      <w:fldChar w:fldCharType="begin"/>
    </w:r>
    <w:r>
      <w:rPr>
        <w:color w:val="2C2C2C"/>
        <w:sz w:val="20"/>
      </w:rPr>
      <w:instrText xml:space="preserve"> NUMPAGES   \* MERGEFORMAT </w:instrText>
    </w:r>
    <w:r>
      <w:rPr>
        <w:color w:val="2C2C2C"/>
        <w:sz w:val="20"/>
      </w:rPr>
      <w:fldChar w:fldCharType="separate"/>
    </w:r>
    <w:r>
      <w:rPr>
        <w:color w:val="2C2C2C"/>
        <w:sz w:val="20"/>
      </w:rPr>
      <w:t>8</w:t>
    </w:r>
    <w:r>
      <w:rPr>
        <w:color w:val="2C2C2C"/>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10"/>
      <w:jc w:val="center"/>
    </w:pPr>
    <w:r>
      <w:rPr>
        <w:color w:val="2C2C2C"/>
        <w:sz w:val="20"/>
      </w:rPr>
      <w:fldChar w:fldCharType="begin"/>
    </w:r>
    <w:r>
      <w:rPr>
        <w:color w:val="2C2C2C"/>
        <w:sz w:val="20"/>
      </w:rPr>
      <w:instrText xml:space="preserve"> PAGE   \* MERGEFORMAT </w:instrText>
    </w:r>
    <w:r>
      <w:rPr>
        <w:color w:val="2C2C2C"/>
        <w:sz w:val="20"/>
      </w:rPr>
      <w:fldChar w:fldCharType="separate"/>
    </w:r>
    <w:r>
      <w:rPr>
        <w:color w:val="2C2C2C"/>
        <w:sz w:val="20"/>
      </w:rPr>
      <w:t>1</w:t>
    </w:r>
    <w:r>
      <w:rPr>
        <w:color w:val="2C2C2C"/>
        <w:sz w:val="20"/>
      </w:rPr>
      <w:fldChar w:fldCharType="end"/>
    </w:r>
    <w:r>
      <w:rPr>
        <w:color w:val="2C2C2C"/>
        <w:sz w:val="20"/>
      </w:rPr>
      <w:t xml:space="preserve"> / </w:t>
    </w:r>
    <w:r>
      <w:rPr>
        <w:color w:val="2C2C2C"/>
        <w:sz w:val="20"/>
      </w:rPr>
      <w:fldChar w:fldCharType="begin"/>
    </w:r>
    <w:r>
      <w:rPr>
        <w:color w:val="2C2C2C"/>
        <w:sz w:val="20"/>
      </w:rPr>
      <w:instrText xml:space="preserve"> NUMPAGES   \* MERGEFORMAT </w:instrText>
    </w:r>
    <w:r>
      <w:rPr>
        <w:color w:val="2C2C2C"/>
        <w:sz w:val="20"/>
      </w:rPr>
      <w:fldChar w:fldCharType="separate"/>
    </w:r>
    <w:r>
      <w:rPr>
        <w:color w:val="2C2C2C"/>
        <w:sz w:val="20"/>
      </w:rPr>
      <w:t>8</w:t>
    </w:r>
    <w:r>
      <w:rPr>
        <w:color w:val="2C2C2C"/>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10"/>
      <w:jc w:val="center"/>
    </w:pPr>
    <w:r>
      <w:rPr>
        <w:color w:val="2C2C2C"/>
        <w:sz w:val="20"/>
      </w:rPr>
      <w:fldChar w:fldCharType="begin"/>
    </w:r>
    <w:r>
      <w:rPr>
        <w:color w:val="2C2C2C"/>
        <w:sz w:val="20"/>
      </w:rPr>
      <w:instrText xml:space="preserve"> PAGE   \* MERGEFORMAT </w:instrText>
    </w:r>
    <w:r>
      <w:rPr>
        <w:color w:val="2C2C2C"/>
        <w:sz w:val="20"/>
      </w:rPr>
      <w:fldChar w:fldCharType="separate"/>
    </w:r>
    <w:r>
      <w:rPr>
        <w:color w:val="2C2C2C"/>
        <w:sz w:val="20"/>
      </w:rPr>
      <w:t>1</w:t>
    </w:r>
    <w:r>
      <w:rPr>
        <w:color w:val="2C2C2C"/>
        <w:sz w:val="20"/>
      </w:rPr>
      <w:fldChar w:fldCharType="end"/>
    </w:r>
    <w:r>
      <w:rPr>
        <w:color w:val="2C2C2C"/>
        <w:sz w:val="20"/>
      </w:rPr>
      <w:t xml:space="preserve"> / </w:t>
    </w:r>
    <w:r>
      <w:rPr>
        <w:color w:val="2C2C2C"/>
        <w:sz w:val="20"/>
      </w:rPr>
      <w:fldChar w:fldCharType="begin"/>
    </w:r>
    <w:r>
      <w:rPr>
        <w:color w:val="2C2C2C"/>
        <w:sz w:val="20"/>
      </w:rPr>
      <w:instrText xml:space="preserve"> NUMPAGES   \* MERGEFORMAT </w:instrText>
    </w:r>
    <w:r>
      <w:rPr>
        <w:color w:val="2C2C2C"/>
        <w:sz w:val="20"/>
      </w:rPr>
      <w:fldChar w:fldCharType="separate"/>
    </w:r>
    <w:r>
      <w:rPr>
        <w:color w:val="2C2C2C"/>
        <w:sz w:val="20"/>
      </w:rPr>
      <w:t>8</w:t>
    </w:r>
    <w:r>
      <w:rPr>
        <w:color w:val="2C2C2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C8" w:rsidRDefault="004538C8">
      <w:pPr>
        <w:spacing w:after="0" w:line="240" w:lineRule="auto"/>
      </w:pPr>
      <w:r>
        <w:separator/>
      </w:r>
    </w:p>
  </w:footnote>
  <w:footnote w:type="continuationSeparator" w:id="0">
    <w:p w:rsidR="004538C8" w:rsidRDefault="0045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21"/>
      <w:jc w:val="center"/>
    </w:pPr>
    <w:r>
      <w:rPr>
        <w:color w:val="2C2C2C"/>
        <w:sz w:val="20"/>
      </w:rPr>
      <w:t>Data Science Advisory - Curriculum/Program Feedback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21"/>
      <w:jc w:val="center"/>
    </w:pPr>
    <w:r>
      <w:rPr>
        <w:color w:val="2C2C2C"/>
        <w:sz w:val="20"/>
      </w:rPr>
      <w:t xml:space="preserve">Data Science Advisory - Curriculum/Program </w:t>
    </w:r>
    <w:r w:rsidR="00E8023C">
      <w:rPr>
        <w:color w:val="2C2C2C"/>
        <w:sz w:val="20"/>
      </w:rPr>
      <w:t>Minutes and Feedback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58" w:rsidRDefault="004538C8">
    <w:pPr>
      <w:spacing w:after="0"/>
      <w:ind w:right="21"/>
      <w:jc w:val="center"/>
    </w:pPr>
    <w:r>
      <w:rPr>
        <w:color w:val="2C2C2C"/>
        <w:sz w:val="20"/>
      </w:rPr>
      <w:t>Data Science Advisory - Curriculum/Program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80729"/>
    <w:multiLevelType w:val="hybridMultilevel"/>
    <w:tmpl w:val="B312309E"/>
    <w:lvl w:ilvl="0" w:tplc="6CF8CA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50B4E"/>
    <w:multiLevelType w:val="hybridMultilevel"/>
    <w:tmpl w:val="BC9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58"/>
    <w:rsid w:val="00047DD2"/>
    <w:rsid w:val="004538C8"/>
    <w:rsid w:val="00BD253D"/>
    <w:rsid w:val="00C12458"/>
    <w:rsid w:val="00C37010"/>
    <w:rsid w:val="00D70244"/>
    <w:rsid w:val="00E8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2233"/>
  <w15:docId w15:val="{EF76915C-F48F-4068-AE99-EA2FA7B6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244"/>
    <w:rPr>
      <w:rFonts w:ascii="Calibri" w:eastAsia="Calibri" w:hAnsi="Calibri" w:cs="Calibri"/>
      <w:color w:val="000000"/>
    </w:rPr>
  </w:style>
  <w:style w:type="paragraph" w:styleId="Heading2">
    <w:name w:val="heading 2"/>
    <w:basedOn w:val="Normal"/>
    <w:next w:val="Normal"/>
    <w:link w:val="Heading2Char"/>
    <w:uiPriority w:val="9"/>
    <w:unhideWhenUsed/>
    <w:qFormat/>
    <w:rsid w:val="00047DD2"/>
    <w:pPr>
      <w:keepNext/>
      <w:keepLines/>
      <w:spacing w:before="240" w:after="4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BD253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8023C"/>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rsid w:val="00047DD2"/>
    <w:rPr>
      <w:rFonts w:asciiTheme="majorHAnsi" w:eastAsiaTheme="majorEastAsia" w:hAnsiTheme="majorHAnsi" w:cstheme="majorBidi"/>
      <w:color w:val="AA610D" w:themeColor="accent1" w:themeShade="BF"/>
      <w:sz w:val="26"/>
      <w:szCs w:val="26"/>
    </w:rPr>
  </w:style>
  <w:style w:type="character" w:customStyle="1" w:styleId="Heading3Char">
    <w:name w:val="Heading 3 Char"/>
    <w:basedOn w:val="DefaultParagraphFont"/>
    <w:link w:val="Heading3"/>
    <w:uiPriority w:val="9"/>
    <w:rsid w:val="00BD253D"/>
    <w:rPr>
      <w:rFonts w:asciiTheme="majorHAnsi" w:eastAsiaTheme="majorEastAsia" w:hAnsiTheme="majorHAnsi" w:cstheme="majorBidi"/>
      <w:color w:val="71410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JLEHR-UCI-Genera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6546B78394B4EA984EC4CA4E0A780" ma:contentTypeVersion="16" ma:contentTypeDescription="Create a new document." ma:contentTypeScope="" ma:versionID="39ac7ef83d23ff1a71d8e28a4a5fbecc">
  <xsd:schema xmlns:xsd="http://www.w3.org/2001/XMLSchema" xmlns:xs="http://www.w3.org/2001/XMLSchema" xmlns:p="http://schemas.microsoft.com/office/2006/metadata/properties" xmlns:ns1="http://schemas.microsoft.com/sharepoint/v3" xmlns:ns3="e8d59de2-eedc-428e-b764-261740df624b" xmlns:ns4="938e47ea-b2d2-4a71-8337-de1a2b7e59a8" targetNamespace="http://schemas.microsoft.com/office/2006/metadata/properties" ma:root="true" ma:fieldsID="47c108f35dcd1388f0fe479e6490161d" ns1:_="" ns3:_="" ns4:_="">
    <xsd:import namespace="http://schemas.microsoft.com/sharepoint/v3"/>
    <xsd:import namespace="e8d59de2-eedc-428e-b764-261740df624b"/>
    <xsd:import namespace="938e47ea-b2d2-4a71-8337-de1a2b7e59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59de2-eedc-428e-b764-261740df6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e47ea-b2d2-4a71-8337-de1a2b7e5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E09492-852A-4E1A-8294-47ECA470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d59de2-eedc-428e-b764-261740df624b"/>
    <ds:schemaRef ds:uri="938e47ea-b2d2-4a71-8337-de1a2b7e5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D408A-B2C4-45B9-862D-A4D9E9BE5F85}">
  <ds:schemaRefs>
    <ds:schemaRef ds:uri="http://schemas.microsoft.com/sharepoint/v3/contenttype/forms"/>
  </ds:schemaRefs>
</ds:datastoreItem>
</file>

<file path=customXml/itemProps3.xml><?xml version="1.0" encoding="utf-8"?>
<ds:datastoreItem xmlns:ds="http://schemas.openxmlformats.org/officeDocument/2006/customXml" ds:itemID="{61FE7C54-749E-45AB-870A-51CA3B16F6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 Janet</dc:creator>
  <cp:keywords/>
  <cp:lastModifiedBy>Lehr, Janet</cp:lastModifiedBy>
  <cp:revision>2</cp:revision>
  <dcterms:created xsi:type="dcterms:W3CDTF">2022-02-10T22:43:00Z</dcterms:created>
  <dcterms:modified xsi:type="dcterms:W3CDTF">2022-02-10T22:43:00Z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0x0101005CB6546B78394B4EA984EC4CA4E0A780</vt:lpwstr>
  </property>
</Properties>
</file>